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455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Introduction the production line:</w:t>
      </w:r>
    </w:p>
    <w:p w14:paraId="51E54C8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right="0"/>
      </w:pPr>
      <w:r>
        <w:rPr>
          <w:rFonts w:ascii="Wingdings" w:hAnsi="Wingdings" w:cs="Wingdings"/>
          <w:sz w:val="24"/>
          <w:szCs w:val="24"/>
        </w:rPr>
        <w:t>l </w:t>
      </w:r>
      <w:r>
        <w:rPr>
          <w:rFonts w:hint="default" w:ascii="Times New Roman" w:hAnsi="Times New Roman" w:cs="Times New Roman"/>
          <w:sz w:val="24"/>
          <w:szCs w:val="24"/>
        </w:rPr>
        <w:t>The production line supporting machinery in addition to marked materials are stainless steel, all machine structures are in accordance with food hygiene standards selected design;</w:t>
      </w:r>
    </w:p>
    <w:p w14:paraId="1A045DB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right="0"/>
      </w:pPr>
      <w:r>
        <w:rPr>
          <w:rFonts w:hint="default" w:ascii="Wingdings" w:hAnsi="Wingdings" w:cs="Wingdings"/>
          <w:sz w:val="24"/>
          <w:szCs w:val="24"/>
        </w:rPr>
        <w:t>l </w:t>
      </w:r>
      <w:r>
        <w:rPr>
          <w:rFonts w:hint="default" w:ascii="Times New Roman" w:hAnsi="Times New Roman" w:cs="Times New Roman"/>
          <w:sz w:val="24"/>
          <w:szCs w:val="24"/>
        </w:rPr>
        <w:t>The material contact with the container material are food grade SUS304;</w:t>
      </w:r>
    </w:p>
    <w:p w14:paraId="161A615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right="0"/>
      </w:pPr>
      <w:r>
        <w:rPr>
          <w:rFonts w:hint="default" w:ascii="Wingdings" w:hAnsi="Wingdings" w:cs="Wingdings"/>
          <w:sz w:val="24"/>
          <w:szCs w:val="24"/>
        </w:rPr>
        <w:t>l </w:t>
      </w:r>
      <w:r>
        <w:rPr>
          <w:rFonts w:hint="default" w:ascii="Times New Roman" w:hAnsi="Times New Roman" w:cs="Times New Roman"/>
          <w:sz w:val="24"/>
          <w:szCs w:val="24"/>
        </w:rPr>
        <w:t>Often dismantling the structure are easy to dismantle the</w:t>
      </w:r>
      <w:r>
        <w:rPr>
          <w:rStyle w:val="5"/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connection, to ensure that the shift or change the product when dealing with health convenience;</w:t>
      </w:r>
    </w:p>
    <w:p w14:paraId="07795C9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right="0"/>
      </w:pPr>
      <w:r>
        <w:rPr>
          <w:rFonts w:hint="default" w:ascii="Wingdings" w:hAnsi="Wingdings" w:cs="Wingdings"/>
          <w:sz w:val="21"/>
          <w:szCs w:val="21"/>
        </w:rPr>
        <w:t>l </w:t>
      </w:r>
      <w:r>
        <w:rPr>
          <w:rFonts w:hint="default" w:ascii="Times New Roman" w:hAnsi="Times New Roman" w:cs="Times New Roman"/>
          <w:sz w:val="21"/>
          <w:szCs w:val="21"/>
        </w:rPr>
        <w:t>The production line of the normal production needs 1-2 employees.</w:t>
      </w:r>
    </w:p>
    <w:p w14:paraId="0DB701D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rPr>
          <w:rFonts w:hint="default" w:ascii="Times New Roman" w:hAnsi="Times New Roman" w:cs="Times New Roman"/>
          <w:sz w:val="21"/>
          <w:szCs w:val="21"/>
        </w:rPr>
        <w:t>The above program for customers to change, please notify the relevant person in charge of the Company, do the relevant adjustments.</w:t>
      </w:r>
    </w:p>
    <w:tbl>
      <w:tblPr>
        <w:tblW w:w="920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"/>
        <w:gridCol w:w="547"/>
        <w:gridCol w:w="1682"/>
        <w:gridCol w:w="1306"/>
        <w:gridCol w:w="1015"/>
        <w:gridCol w:w="1157"/>
        <w:gridCol w:w="3195"/>
      </w:tblGrid>
      <w:tr w14:paraId="3B8DA1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A2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89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18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KL-820 main components and parts</w:t>
            </w:r>
          </w:p>
        </w:tc>
      </w:tr>
      <w:tr w14:paraId="36D1AA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26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E6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No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.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87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Name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10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pe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1B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" w:cs="Times New Roman"/>
                <w:sz w:val="21"/>
                <w:szCs w:val="21"/>
                <w:bdr w:val="none" w:color="auto" w:sz="0" w:space="0"/>
              </w:rPr>
              <w:t>O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rigin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A5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Brand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DE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Function</w:t>
            </w:r>
          </w:p>
        </w:tc>
      </w:tr>
      <w:tr w14:paraId="53A716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19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C8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FE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ervo motor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8A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400W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EE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C3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Delta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7A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Traction</w:t>
            </w:r>
          </w:p>
        </w:tc>
      </w:tr>
      <w:tr w14:paraId="49669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A3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FF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63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Temperature Controller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88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20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Korea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59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Autonics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63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Temperature control</w:t>
            </w:r>
          </w:p>
        </w:tc>
      </w:tr>
      <w:tr w14:paraId="6A1FF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74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4C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19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GPG motor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A7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60W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BF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84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Taiwan state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D7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Control feed </w:t>
            </w:r>
          </w:p>
        </w:tc>
      </w:tr>
      <w:tr w14:paraId="0ADF6B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AA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77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89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PLC controller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34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17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Japan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24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Mitsubishi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41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control program</w:t>
            </w:r>
          </w:p>
        </w:tc>
      </w:tr>
      <w:tr w14:paraId="533E58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BC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32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83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HMI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F4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 w:firstLine="315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21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57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Willen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84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Operation panel</w:t>
            </w:r>
          </w:p>
        </w:tc>
      </w:tr>
      <w:tr w14:paraId="533817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C6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5C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9A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Color photoelectric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1F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83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Japan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D5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Omron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56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Control the bag length</w:t>
            </w:r>
          </w:p>
        </w:tc>
      </w:tr>
      <w:tr w14:paraId="234E4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4B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02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E6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Thermocouple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FC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5D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Shanghai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17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9A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Temperature measurement</w:t>
            </w:r>
          </w:p>
        </w:tc>
      </w:tr>
      <w:tr w14:paraId="3982DB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D8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D2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DB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Emergency stop switch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3E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AR22V2R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7B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Shanghai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70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6E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3A18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42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05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63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Proximity switch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F2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ZLJ-C17-5A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6B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Shanghai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0A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Shanghai workers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CD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4C3A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96D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13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7E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olid state relay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B2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24V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10A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04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0F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Yangming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BF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Control the brakes</w:t>
            </w:r>
          </w:p>
        </w:tc>
      </w:tr>
      <w:tr w14:paraId="44E40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086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3E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4E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olid state relay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3A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220V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10A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D9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9B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Yangming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47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Control the motor</w:t>
            </w:r>
          </w:p>
        </w:tc>
      </w:tr>
      <w:tr w14:paraId="18DA05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B6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28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3C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Switching power supply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40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24V 6A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F0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Japan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F8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Omron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11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Regulator</w:t>
            </w:r>
          </w:p>
        </w:tc>
      </w:tr>
      <w:tr w14:paraId="6855ED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3F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AD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BD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Contactor 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2F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03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Germany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81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Schneider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77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F4FC1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9C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E9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3F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Heating pipe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A6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Φ10×220, 320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15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Shanghai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1E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6C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48C9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95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4D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67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Filter regulator valve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8B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AW40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F5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C1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AirTAC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0B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7402A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0F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66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85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ylinder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89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B40×10D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57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0A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AirTAC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99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        Cutting</w:t>
            </w:r>
          </w:p>
        </w:tc>
      </w:tr>
      <w:tr w14:paraId="0E46C5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39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66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DD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ylinder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1F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B40×15D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FB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9E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AirTAC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10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Vertical Sealing</w:t>
            </w:r>
          </w:p>
        </w:tc>
      </w:tr>
      <w:tr w14:paraId="1C1FD2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A47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0B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17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lectromagnetic valve</w:t>
            </w:r>
          </w:p>
        </w:tc>
        <w:tc>
          <w:tcPr>
            <w:tcW w:w="13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91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94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78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AirTAC</w:t>
            </w:r>
          </w:p>
        </w:tc>
        <w:tc>
          <w:tcPr>
            <w:tcW w:w="3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66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Control Vertical Sealing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Cutting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Culling action</w:t>
            </w:r>
          </w:p>
        </w:tc>
      </w:tr>
      <w:tr w14:paraId="77C675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C57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</w:p>
        </w:tc>
        <w:tc>
          <w:tcPr>
            <w:tcW w:w="5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36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D7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lectromagnetic valve</w:t>
            </w:r>
          </w:p>
        </w:tc>
        <w:tc>
          <w:tcPr>
            <w:tcW w:w="1306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E8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15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Taiwan</w:t>
            </w:r>
          </w:p>
        </w:tc>
        <w:tc>
          <w:tcPr>
            <w:tcW w:w="1157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67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AirTAC</w:t>
            </w:r>
          </w:p>
        </w:tc>
        <w:tc>
          <w:tcPr>
            <w:tcW w:w="3195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44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Control horizontal Sealing </w:t>
            </w:r>
          </w:p>
        </w:tc>
      </w:tr>
    </w:tbl>
    <w:p w14:paraId="1F9FF7B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283EB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mRhYTlhNWEzNjk5ZTI1ZmRhNDQ1OWNhZWQ5MGQifQ=="/>
  </w:docVars>
  <w:rsids>
    <w:rsidRoot w:val="00000000"/>
    <w:rsid w:val="02672E33"/>
    <w:rsid w:val="29001B98"/>
    <w:rsid w:val="6BD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2024-09-23T11:45:00Z</dcterms:created>
  <dc:creator>Administrator</dc:creator>
  <cp:lastModifiedBy>Administrator</cp:lastModifiedBy>
  <dcterms:modified xsi:type="dcterms:W3CDTF">2024-09-23T11:55:53Z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747889A8B68F41DABC52790A08508C9B_12</vt:lpwstr>
  </property>
</Properties>
</file>