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功能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当设备和网线直连时，可以检索可连接的设备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可以临时修改不在一个网段的设备ip地址和电脑同一个网段，进行tcp连接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需要对应版本固件支持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目前为独立程序，测试优化通过后可以考虑加入到上位机中</w:t>
      </w:r>
    </w:p>
    <w:p/>
    <w:p>
      <w:pPr>
        <w:jc w:val="left"/>
      </w:pPr>
      <w:r>
        <w:rPr>
          <w:rStyle w:val="5"/>
          <w:rFonts w:hint="eastAsia"/>
          <w:lang w:val="en-US" w:eastAsia="zh-CN"/>
        </w:rPr>
        <w:t>使用说明</w:t>
      </w:r>
      <w:r>
        <w:drawing>
          <wp:inline distT="0" distB="0" distL="114300" distR="114300">
            <wp:extent cx="5268595" cy="4220210"/>
            <wp:effectExtent l="0" t="0" r="825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422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网卡选择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如果网卡后缀为 未连接，说明当前网卡物理连接存在异常。未接入网线或网线未上电。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软件每10s自动刷新一次网卡信息。如有需要，可以手动点击刷新。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设备列表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支持显示多个设备（ip地址无冲突）。显示的设备名称基于设备固件。旧版本固件型号都是FV。如需显示正确全称需要更新支持的固件。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网线直连时，支持显示不在一个网段的设备。需要支持自动设置网关的固件。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临时修改选择设备ip地址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部分设备不支持该功能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网线直连时，支持修改设备当前使用的ip地址。不影响连接时设备列表显示的ip地址。重启设备后，设备恢复使用设置值，而不是临时值。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2667000" cy="2364740"/>
            <wp:effectExtent l="0" t="0" r="0" b="165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2364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临时设置ip地址界面说明：</w:t>
      </w:r>
    </w:p>
    <w:p>
      <w:pPr>
        <w:numPr>
          <w:ilvl w:val="1"/>
          <w:numId w:val="1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软件会根据当前网卡ip地址，给出推荐值，该推荐值确保设置后可以正常tcp连接设备</w:t>
      </w:r>
    </w:p>
    <w:p>
      <w:pPr>
        <w:numPr>
          <w:ilvl w:val="1"/>
          <w:numId w:val="1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允许设置自定义的值，允许和当前电脑ip不在一个网段的值</w:t>
      </w:r>
    </w:p>
    <w:p>
      <w:pPr>
        <w:numPr>
          <w:ilvl w:val="1"/>
          <w:numId w:val="1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禁止设置不可用的ip地址。非法值指设置后，无论怎么修改电脑ip，都无法和设备进行通讯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Tcp连接验证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判断当前连接是否正常，测试结果显示再操作信息中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eastAsiaTheme="minor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50C1B4"/>
    <w:multiLevelType w:val="multilevel"/>
    <w:tmpl w:val="6E50C1B4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leftChars="0" w:firstLine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lYWUyYzY5NTRiNjc3OTlmZmQzMmU0MTI2OTc0YzkifQ=="/>
  </w:docVars>
  <w:rsids>
    <w:rsidRoot w:val="00000000"/>
    <w:rsid w:val="03C24462"/>
    <w:rsid w:val="43863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link w:val="2"/>
    <w:uiPriority w:val="0"/>
    <w:rPr>
      <w:rFonts w:ascii="Arial" w:hAnsi="Arial" w:eastAsia="黑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478</Words>
  <Characters>497</Characters>
  <Lines>0</Lines>
  <Paragraphs>0</Paragraphs>
  <TotalTime>10</TotalTime>
  <ScaleCrop>false</ScaleCrop>
  <LinksUpToDate>false</LinksUpToDate>
  <CharactersWithSpaces>498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2022-12-12T03:12:00Z</dcterms:created>
  <dc:creator>HP</dc:creator>
  <cp:lastModifiedBy>小贾飞剑</cp:lastModifiedBy>
  <dcterms:modified xsi:type="dcterms:W3CDTF">2023-02-02T01:49:53Z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CFB355EB77AD4D92902BF7387A6028BB</vt:lpwstr>
  </property>
</Properties>
</file>