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10KW-30KW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Technical parameters of bidirectional inverter </w:t>
      </w:r>
      <w:r>
        <w:rPr>
          <w:rFonts w:hint="eastAsia" w:ascii="微软雅黑" w:hAnsi="微软雅黑" w:eastAsia="微软雅黑"/>
          <w:sz w:val="18"/>
          <w:szCs w:val="18"/>
        </w:rPr>
        <w:t>10KW-30KW</w:t>
      </w:r>
    </w:p>
    <w:tbl>
      <w:tblPr>
        <w:tblStyle w:val="5"/>
        <w:tblpPr w:leftFromText="180" w:rightFromText="180" w:vertAnchor="page" w:horzAnchor="margin" w:tblpY="1779"/>
        <w:tblOverlap w:val="never"/>
        <w:tblW w:w="10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2188"/>
        <w:gridCol w:w="229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gridSpan w:val="4"/>
            <w:shd w:val="clear" w:color="auto" w:fill="F9EC91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18"/>
                <w:szCs w:val="18"/>
              </w:rPr>
              <w:t>AC Side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Operation mode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Continuous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AC wiring mode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Three phase four wire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power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10KW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20KW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Output overload capacity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11KW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22KW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33KW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DC Side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Maximum DC power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11KW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22KW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33KW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DC voltage range Vdc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200-800Vdc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200-800Vdc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200-800Vdc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Voltage accuracy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Steady flow accuracy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DC current ripple</w:t>
            </w:r>
          </w:p>
        </w:tc>
        <w:tc>
          <w:tcPr>
            <w:tcW w:w="21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  <w:tc>
          <w:tcPr>
            <w:tcW w:w="229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  <w:tc>
          <w:tcPr>
            <w:tcW w:w="223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 xml:space="preserve">On Grid charging and discharging mode            </w:t>
            </w: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F3F3F"/>
                <w:kern w:val="0"/>
                <w:sz w:val="18"/>
                <w:szCs w:val="18"/>
              </w:rPr>
              <w:t xml:space="preserve"> Constant power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grid voltage（AC）</w:t>
            </w:r>
          </w:p>
        </w:tc>
        <w:tc>
          <w:tcPr>
            <w:tcW w:w="21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  <w:tc>
          <w:tcPr>
            <w:tcW w:w="229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  <w:tc>
          <w:tcPr>
            <w:tcW w:w="223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2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Grid voltage range</w:t>
            </w:r>
          </w:p>
        </w:tc>
        <w:tc>
          <w:tcPr>
            <w:tcW w:w="21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±20%</w:t>
            </w:r>
          </w:p>
        </w:tc>
        <w:tc>
          <w:tcPr>
            <w:tcW w:w="229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±20%</w:t>
            </w:r>
          </w:p>
        </w:tc>
        <w:tc>
          <w:tcPr>
            <w:tcW w:w="223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grid frequency</w:t>
            </w:r>
          </w:p>
        </w:tc>
        <w:tc>
          <w:tcPr>
            <w:tcW w:w="21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50Hz / 60Hz</w:t>
            </w:r>
          </w:p>
        </w:tc>
        <w:tc>
          <w:tcPr>
            <w:tcW w:w="229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50Hz / 60Hz</w:t>
            </w:r>
          </w:p>
        </w:tc>
        <w:tc>
          <w:tcPr>
            <w:tcW w:w="223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50Hz / 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Grid frequency range</w:t>
            </w:r>
          </w:p>
        </w:tc>
        <w:tc>
          <w:tcPr>
            <w:tcW w:w="2188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±10%</w:t>
            </w:r>
          </w:p>
        </w:tc>
        <w:tc>
          <w:tcPr>
            <w:tcW w:w="229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±10%</w:t>
            </w:r>
          </w:p>
        </w:tc>
        <w:tc>
          <w:tcPr>
            <w:tcW w:w="223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power（THD）</w:t>
            </w:r>
          </w:p>
        </w:tc>
        <w:tc>
          <w:tcPr>
            <w:tcW w:w="6718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&lt;3% (Standard grid)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Power factor </w:t>
            </w:r>
          </w:p>
        </w:tc>
        <w:tc>
          <w:tcPr>
            <w:tcW w:w="6718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≥0.99 ( Rated power)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Independent inverter 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voltage（AC）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220V / 380V / 440V±1%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Output voltage distortion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&lt;1% ( resistive load)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frequency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50Hz / 60Hz 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Voltage transition range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&lt;10% (Resistance load 0% &lt;=&gt;100%)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Load imbalance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0" w:type="dxa"/>
            <w:gridSpan w:val="4"/>
            <w:shd w:val="clear" w:color="auto" w:fill="F9EC91"/>
            <w:vAlign w:val="center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System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Max. conversion efficiency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Noise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&lt;60dB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Protection Degree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IP21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Working Temperature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－25℃～+45℃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Cooling method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Air cooling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Working humidity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0～95%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Working altitude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≤6000m, 2000m（Reduced usage for more than 2000m）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Emergency stop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Yes (via emergency stop button)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Display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Touch screen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Communication mode</w:t>
            </w:r>
          </w:p>
        </w:tc>
        <w:tc>
          <w:tcPr>
            <w:tcW w:w="6718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RS485、WIFI、GPRS、Ethernet (Modbus protocol)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Dimensions 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690*275*770mm   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690*275*770mm 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690*275*770mm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Weight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KG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58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KG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KG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ind w:firstLine="180" w:firstLineChars="1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*Above parameter only for reference. Could be custom made to user specifications.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50KW-200KW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 xml:space="preserve">Technical parameters of bidirectional inverter </w:t>
      </w:r>
      <w:r>
        <w:rPr>
          <w:rFonts w:ascii="微软雅黑" w:hAnsi="微软雅黑" w:eastAsia="微软雅黑" w:cs="微软雅黑"/>
          <w:sz w:val="18"/>
          <w:szCs w:val="18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</w:rPr>
        <w:t>0KW-</w:t>
      </w:r>
      <w:r>
        <w:rPr>
          <w:rFonts w:ascii="微软雅黑" w:hAnsi="微软雅黑" w:eastAsia="微软雅黑" w:cs="微软雅黑"/>
          <w:sz w:val="18"/>
          <w:szCs w:val="18"/>
        </w:rPr>
        <w:t>20</w:t>
      </w:r>
      <w:r>
        <w:rPr>
          <w:rFonts w:hint="eastAsia" w:ascii="微软雅黑" w:hAnsi="微软雅黑" w:eastAsia="微软雅黑" w:cs="微软雅黑"/>
          <w:sz w:val="18"/>
          <w:szCs w:val="18"/>
        </w:rPr>
        <w:t>0KW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tbl>
      <w:tblPr>
        <w:tblStyle w:val="5"/>
        <w:tblW w:w="10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  <w:gridCol w:w="2265"/>
        <w:gridCol w:w="226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1" w:type="dxa"/>
            <w:gridSpan w:val="4"/>
            <w:shd w:val="clear" w:color="auto" w:fill="F9EC91"/>
          </w:tcPr>
          <w:p>
            <w:pPr>
              <w:rPr>
                <w:rFonts w:ascii="微软雅黑" w:hAnsi="微软雅黑" w:eastAsia="微软雅黑" w:cs="微软雅黑"/>
                <w:color w:val="3F3F3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18"/>
                <w:szCs w:val="18"/>
              </w:rPr>
              <w:t>AC Side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Operation mode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Continuous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AC wiring mode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Three phase four wire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power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50KW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100KW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Output overload capacity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55KW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110KW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1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DC Side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Maximum DC power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55KW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110KW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DC voltage range Vdc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200-800Vdc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400-800Vdc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400-800V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Voltage accuracy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±1%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±1%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Steady flow accuracy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±1%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±1%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DC current ripple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1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 xml:space="preserve">On Grid charging and discharging mode            </w:t>
            </w: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F3F3F"/>
                <w:kern w:val="0"/>
                <w:sz w:val="18"/>
                <w:szCs w:val="18"/>
              </w:rPr>
              <w:t xml:space="preserve"> Constant power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grid voltage（AC）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Grid voltage range（AC）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±20%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±20%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grid frequency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50Hz / 60Hz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50Hz / 60Hz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50Hz / 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Grid frequency range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±10%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±10%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power（THD）</w:t>
            </w:r>
          </w:p>
        </w:tc>
        <w:tc>
          <w:tcPr>
            <w:tcW w:w="6780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&lt;3%（Standard grid）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Power factor </w:t>
            </w:r>
          </w:p>
        </w:tc>
        <w:tc>
          <w:tcPr>
            <w:tcW w:w="6780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≥0.99 ( Rated power)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1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F3F3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Independent inverter 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voltage（AC）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220V / 380V / 440V±1%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Output voltage distortion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&lt;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% ( resistive load)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frequency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50Hz / 60Hz±1%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Voltage transition range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&lt;10%  (Resistance load 0% &lt;=&gt;100%)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Load imbalance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1" w:type="dxa"/>
            <w:gridSpan w:val="4"/>
            <w:shd w:val="clear" w:color="auto" w:fill="F9EC91"/>
            <w:vAlign w:val="center"/>
          </w:tcPr>
          <w:p>
            <w:pPr>
              <w:rPr>
                <w:rFonts w:ascii="微软雅黑" w:hAnsi="微软雅黑" w:eastAsia="微软雅黑" w:cs="微软雅黑"/>
                <w:color w:val="3F3F3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System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 Max. conversion efficiency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9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%（ 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>Inclu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de isolation transformer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 Noise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&lt;60dB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 Protection Degree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IP20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 Working Temperature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－25℃～+45℃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Cooling method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Air cooling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Working humidity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0～95%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Working altitude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≤6000m, 2000m（Reduced usage for more than 2000m）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Emergency stop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Yes (via emergency stop button)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Display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Touch screen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Communication mode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RS485、WIFI、GPRS、Ethernet (Modbus protocol)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Dimensions 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750*600*1320mm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1460*860*1820mm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1460*860*1820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1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Weight</w:t>
            </w:r>
          </w:p>
        </w:tc>
        <w:tc>
          <w:tcPr>
            <w:tcW w:w="2265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340KG</w:t>
            </w: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1.4t</w:t>
            </w:r>
          </w:p>
        </w:tc>
        <w:tc>
          <w:tcPr>
            <w:tcW w:w="2250" w:type="dxa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1.6t</w:t>
            </w:r>
          </w:p>
        </w:tc>
      </w:tr>
    </w:tbl>
    <w:p>
      <w:pPr>
        <w:ind w:firstLine="180" w:firstLineChars="1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*Above parameter only for reference. Could be custom made to user specifications.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 xml:space="preserve">300KW-1000KW </w:t>
      </w:r>
    </w:p>
    <w:p>
      <w:pPr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/>
          <w:sz w:val="18"/>
          <w:szCs w:val="18"/>
        </w:rPr>
        <w:t>Technical parameters of bidirectional inverter 300</w:t>
      </w:r>
      <w:r>
        <w:rPr>
          <w:rFonts w:hint="eastAsia" w:ascii="微软雅黑" w:hAnsi="微软雅黑" w:eastAsia="微软雅黑"/>
          <w:sz w:val="18"/>
          <w:szCs w:val="18"/>
        </w:rPr>
        <w:t>KW-</w:t>
      </w:r>
      <w:r>
        <w:rPr>
          <w:rFonts w:ascii="微软雅黑" w:hAnsi="微软雅黑" w:eastAsia="微软雅黑"/>
          <w:sz w:val="18"/>
          <w:szCs w:val="18"/>
        </w:rPr>
        <w:t>100</w:t>
      </w:r>
      <w:r>
        <w:rPr>
          <w:rFonts w:hint="eastAsia" w:ascii="微软雅黑" w:hAnsi="微软雅黑" w:eastAsia="微软雅黑"/>
          <w:sz w:val="18"/>
          <w:szCs w:val="18"/>
        </w:rPr>
        <w:t>0KW</w:t>
      </w:r>
    </w:p>
    <w:p>
      <w:pPr>
        <w:rPr>
          <w:rFonts w:ascii="微软雅黑" w:hAnsi="微软雅黑" w:eastAsia="微软雅黑"/>
          <w:sz w:val="18"/>
          <w:szCs w:val="18"/>
        </w:rPr>
      </w:pPr>
    </w:p>
    <w:tbl>
      <w:tblPr>
        <w:tblStyle w:val="5"/>
        <w:tblW w:w="10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2280"/>
        <w:gridCol w:w="2279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7" w:type="dxa"/>
            <w:gridSpan w:val="4"/>
            <w:shd w:val="clear" w:color="auto" w:fill="F9EC91"/>
          </w:tcPr>
          <w:p>
            <w:pPr>
              <w:rPr>
                <w:rFonts w:ascii="微软雅黑" w:hAnsi="微软雅黑" w:eastAsia="微软雅黑" w:cs="微软雅黑"/>
                <w:b/>
                <w:bCs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F3F3F"/>
                <w:kern w:val="0"/>
                <w:sz w:val="18"/>
                <w:szCs w:val="18"/>
              </w:rPr>
              <w:t>AC Side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Operation mode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Continuous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AC wiring mode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Three phase four wire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power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300KW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500KW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1000KW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Output overload capacity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330KW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550KW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1100KW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7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DC voltage range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Maximum DC power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330KW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550KW</w:t>
            </w:r>
          </w:p>
        </w:tc>
        <w:tc>
          <w:tcPr>
            <w:tcW w:w="22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1100KW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DC voltage range Vdc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400-800V dc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600-900V dc</w:t>
            </w:r>
          </w:p>
        </w:tc>
        <w:tc>
          <w:tcPr>
            <w:tcW w:w="22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600-900V 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Voltage accuracy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Steady flow accuracy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  <w:tc>
          <w:tcPr>
            <w:tcW w:w="2279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DC current ripple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  <w:tc>
          <w:tcPr>
            <w:tcW w:w="22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&lt;5% IPP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7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 xml:space="preserve">On Grid charging and discharging mode           </w:t>
            </w: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F3F3F"/>
                <w:kern w:val="0"/>
                <w:sz w:val="18"/>
                <w:szCs w:val="18"/>
              </w:rPr>
              <w:t xml:space="preserve"> Constant power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grid voltage（AC）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  <w:tc>
          <w:tcPr>
            <w:tcW w:w="22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 / 380V / 440V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Grid voltage range（AC）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±20%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±20%</w:t>
            </w:r>
          </w:p>
        </w:tc>
        <w:tc>
          <w:tcPr>
            <w:tcW w:w="22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grid frequency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50Hz / 60Hz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50Hz / 60Hz</w:t>
            </w:r>
          </w:p>
        </w:tc>
        <w:tc>
          <w:tcPr>
            <w:tcW w:w="22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50Hz / 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Grid frequency range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±10%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±10%</w:t>
            </w:r>
          </w:p>
        </w:tc>
        <w:tc>
          <w:tcPr>
            <w:tcW w:w="22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power（THD）</w:t>
            </w:r>
          </w:p>
        </w:tc>
        <w:tc>
          <w:tcPr>
            <w:tcW w:w="679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&lt;4%（Standard grid）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Power factor </w:t>
            </w:r>
          </w:p>
        </w:tc>
        <w:tc>
          <w:tcPr>
            <w:tcW w:w="6795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≥0.99 ( Rated power)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7" w:type="dxa"/>
            <w:gridSpan w:val="4"/>
            <w:shd w:val="clear" w:color="auto" w:fill="F9EC91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Independent inverter mode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voltage（AC）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220V / 380V / 440V±1%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Output voltage distortion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&lt;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% ( resistive load)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Rated output frequency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50Hz / 60Hz ±1%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Voltage transition range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&lt;10% (Resistance load 0% &lt;=&gt;100%)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Load imbalance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7" w:type="dxa"/>
            <w:gridSpan w:val="4"/>
            <w:shd w:val="clear" w:color="auto" w:fill="F9EC91"/>
            <w:vAlign w:val="center"/>
          </w:tcPr>
          <w:p>
            <w:pPr>
              <w:rPr>
                <w:rFonts w:ascii="微软雅黑" w:hAnsi="微软雅黑" w:eastAsia="微软雅黑" w:cs="微软雅黑"/>
                <w:color w:val="3F3F3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F3F3F"/>
                <w:kern w:val="0"/>
                <w:sz w:val="18"/>
                <w:szCs w:val="18"/>
              </w:rPr>
              <w:t>System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Max. conversion efficiency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9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%（ Include isolation transformer）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Noise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&lt;60dB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Protection Degree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IP20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Working Temperature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－25℃～+45℃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Cooling method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Air cooling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Working humidity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0～95%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Working altitude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≤6000m, 2000m（Reduced usage for more than 2000m）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Emergency stop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Yes (via emergency stop button)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Display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 Touch screen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Communication mode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RS485、WIFI、GPRS、Ethernet (Modbus protocol)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 xml:space="preserve">Dimensions 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2010*1060*2000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mm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2800*1200*2000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mm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4000*1200*2000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2" w:type="dxa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Weight</w:t>
            </w:r>
          </w:p>
        </w:tc>
        <w:tc>
          <w:tcPr>
            <w:tcW w:w="2280" w:type="dxa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1.5t</w:t>
            </w:r>
          </w:p>
        </w:tc>
        <w:tc>
          <w:tcPr>
            <w:tcW w:w="2279" w:type="dxa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2.5t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4t</w:t>
            </w:r>
          </w:p>
        </w:tc>
      </w:tr>
    </w:tbl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*Above parameter only for reference. Could be custom made to user specifications.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954A6"/>
    <w:rsid w:val="0000342B"/>
    <w:rsid w:val="00011408"/>
    <w:rsid w:val="00014508"/>
    <w:rsid w:val="00037A62"/>
    <w:rsid w:val="000407DD"/>
    <w:rsid w:val="0004118A"/>
    <w:rsid w:val="00043AFC"/>
    <w:rsid w:val="000544F6"/>
    <w:rsid w:val="00060B1E"/>
    <w:rsid w:val="00077731"/>
    <w:rsid w:val="000807F8"/>
    <w:rsid w:val="000817B0"/>
    <w:rsid w:val="000B5F8B"/>
    <w:rsid w:val="000C0318"/>
    <w:rsid w:val="000C39CB"/>
    <w:rsid w:val="000C6FAE"/>
    <w:rsid w:val="000D3B3B"/>
    <w:rsid w:val="000E05AC"/>
    <w:rsid w:val="000E1BD0"/>
    <w:rsid w:val="000F0807"/>
    <w:rsid w:val="00110281"/>
    <w:rsid w:val="00113589"/>
    <w:rsid w:val="00113945"/>
    <w:rsid w:val="0011582F"/>
    <w:rsid w:val="00127199"/>
    <w:rsid w:val="00133E7F"/>
    <w:rsid w:val="0013789C"/>
    <w:rsid w:val="0014039E"/>
    <w:rsid w:val="00150083"/>
    <w:rsid w:val="00190339"/>
    <w:rsid w:val="001B00FF"/>
    <w:rsid w:val="001B2893"/>
    <w:rsid w:val="001B6DF0"/>
    <w:rsid w:val="001B6EDF"/>
    <w:rsid w:val="001D29CD"/>
    <w:rsid w:val="001D3AA6"/>
    <w:rsid w:val="001D6611"/>
    <w:rsid w:val="001D7010"/>
    <w:rsid w:val="001E61FB"/>
    <w:rsid w:val="001F1B2E"/>
    <w:rsid w:val="001F6B72"/>
    <w:rsid w:val="001F6F65"/>
    <w:rsid w:val="0021340E"/>
    <w:rsid w:val="00227442"/>
    <w:rsid w:val="00242139"/>
    <w:rsid w:val="0025753A"/>
    <w:rsid w:val="00261011"/>
    <w:rsid w:val="00275325"/>
    <w:rsid w:val="00280DCF"/>
    <w:rsid w:val="00283023"/>
    <w:rsid w:val="00284A88"/>
    <w:rsid w:val="002B17E3"/>
    <w:rsid w:val="002B3568"/>
    <w:rsid w:val="002C41F5"/>
    <w:rsid w:val="002E247A"/>
    <w:rsid w:val="002F00EB"/>
    <w:rsid w:val="002F774D"/>
    <w:rsid w:val="00305E3A"/>
    <w:rsid w:val="0031255B"/>
    <w:rsid w:val="003354D3"/>
    <w:rsid w:val="00351F6F"/>
    <w:rsid w:val="00353446"/>
    <w:rsid w:val="0036041E"/>
    <w:rsid w:val="003604CD"/>
    <w:rsid w:val="00360BC4"/>
    <w:rsid w:val="00360EA2"/>
    <w:rsid w:val="00361553"/>
    <w:rsid w:val="00367F7E"/>
    <w:rsid w:val="003740D3"/>
    <w:rsid w:val="003773F4"/>
    <w:rsid w:val="00386728"/>
    <w:rsid w:val="003C6327"/>
    <w:rsid w:val="003E38E9"/>
    <w:rsid w:val="003E6968"/>
    <w:rsid w:val="003F5E59"/>
    <w:rsid w:val="00405D78"/>
    <w:rsid w:val="004358C2"/>
    <w:rsid w:val="00443401"/>
    <w:rsid w:val="00445A4E"/>
    <w:rsid w:val="00450CF5"/>
    <w:rsid w:val="00454287"/>
    <w:rsid w:val="00456022"/>
    <w:rsid w:val="00463660"/>
    <w:rsid w:val="00464A16"/>
    <w:rsid w:val="00464FD8"/>
    <w:rsid w:val="00471591"/>
    <w:rsid w:val="004770DB"/>
    <w:rsid w:val="00494A56"/>
    <w:rsid w:val="004A0482"/>
    <w:rsid w:val="004A7708"/>
    <w:rsid w:val="004C294D"/>
    <w:rsid w:val="004C4D58"/>
    <w:rsid w:val="004C71B0"/>
    <w:rsid w:val="004D05F9"/>
    <w:rsid w:val="004E25E3"/>
    <w:rsid w:val="004E36F7"/>
    <w:rsid w:val="004E64CD"/>
    <w:rsid w:val="00507B05"/>
    <w:rsid w:val="0052196C"/>
    <w:rsid w:val="005220B7"/>
    <w:rsid w:val="00522C79"/>
    <w:rsid w:val="005321F5"/>
    <w:rsid w:val="00536F93"/>
    <w:rsid w:val="00541169"/>
    <w:rsid w:val="005439B3"/>
    <w:rsid w:val="005441A1"/>
    <w:rsid w:val="005445BA"/>
    <w:rsid w:val="00545A74"/>
    <w:rsid w:val="00566541"/>
    <w:rsid w:val="00567317"/>
    <w:rsid w:val="00580582"/>
    <w:rsid w:val="00585EE8"/>
    <w:rsid w:val="00593DAE"/>
    <w:rsid w:val="005A53F1"/>
    <w:rsid w:val="005B0900"/>
    <w:rsid w:val="005B719D"/>
    <w:rsid w:val="005B7617"/>
    <w:rsid w:val="005C2861"/>
    <w:rsid w:val="005C5A17"/>
    <w:rsid w:val="005C7AF1"/>
    <w:rsid w:val="005D66A5"/>
    <w:rsid w:val="005E145B"/>
    <w:rsid w:val="005E19A6"/>
    <w:rsid w:val="005E3CFC"/>
    <w:rsid w:val="005F7FAB"/>
    <w:rsid w:val="00600464"/>
    <w:rsid w:val="00607920"/>
    <w:rsid w:val="00611EF1"/>
    <w:rsid w:val="00615845"/>
    <w:rsid w:val="00616295"/>
    <w:rsid w:val="00626A86"/>
    <w:rsid w:val="00635624"/>
    <w:rsid w:val="0064619E"/>
    <w:rsid w:val="00656972"/>
    <w:rsid w:val="00663808"/>
    <w:rsid w:val="00667D19"/>
    <w:rsid w:val="00672E37"/>
    <w:rsid w:val="00673F98"/>
    <w:rsid w:val="006869E0"/>
    <w:rsid w:val="00693502"/>
    <w:rsid w:val="006944D2"/>
    <w:rsid w:val="006A2100"/>
    <w:rsid w:val="006A4F46"/>
    <w:rsid w:val="006A63D9"/>
    <w:rsid w:val="006C49C3"/>
    <w:rsid w:val="006D012B"/>
    <w:rsid w:val="006D0747"/>
    <w:rsid w:val="006D19B2"/>
    <w:rsid w:val="006D1F91"/>
    <w:rsid w:val="006E00D9"/>
    <w:rsid w:val="006E4E3B"/>
    <w:rsid w:val="006E5DD1"/>
    <w:rsid w:val="006E7690"/>
    <w:rsid w:val="00701AD7"/>
    <w:rsid w:val="007025D6"/>
    <w:rsid w:val="007109D3"/>
    <w:rsid w:val="007139D9"/>
    <w:rsid w:val="007205CE"/>
    <w:rsid w:val="0072398B"/>
    <w:rsid w:val="00727658"/>
    <w:rsid w:val="00727C3F"/>
    <w:rsid w:val="007334C1"/>
    <w:rsid w:val="0073503A"/>
    <w:rsid w:val="007377C2"/>
    <w:rsid w:val="007457B6"/>
    <w:rsid w:val="007465BE"/>
    <w:rsid w:val="007534C5"/>
    <w:rsid w:val="00761DA5"/>
    <w:rsid w:val="00772E9A"/>
    <w:rsid w:val="00774856"/>
    <w:rsid w:val="007758DB"/>
    <w:rsid w:val="00775A78"/>
    <w:rsid w:val="007801EC"/>
    <w:rsid w:val="0078266E"/>
    <w:rsid w:val="00786399"/>
    <w:rsid w:val="00786CDD"/>
    <w:rsid w:val="00790AF0"/>
    <w:rsid w:val="007A11EC"/>
    <w:rsid w:val="007A76A0"/>
    <w:rsid w:val="007B1C67"/>
    <w:rsid w:val="007B1E27"/>
    <w:rsid w:val="007C0D5C"/>
    <w:rsid w:val="007C358D"/>
    <w:rsid w:val="007C35EA"/>
    <w:rsid w:val="007D187B"/>
    <w:rsid w:val="007D58B4"/>
    <w:rsid w:val="007E1508"/>
    <w:rsid w:val="007E65D8"/>
    <w:rsid w:val="007F25DB"/>
    <w:rsid w:val="00813EC2"/>
    <w:rsid w:val="00822328"/>
    <w:rsid w:val="0082670E"/>
    <w:rsid w:val="00835766"/>
    <w:rsid w:val="00843751"/>
    <w:rsid w:val="0085667B"/>
    <w:rsid w:val="00856A1E"/>
    <w:rsid w:val="00872862"/>
    <w:rsid w:val="00880CE8"/>
    <w:rsid w:val="00887064"/>
    <w:rsid w:val="00887385"/>
    <w:rsid w:val="00891BFD"/>
    <w:rsid w:val="008A0B2D"/>
    <w:rsid w:val="008A0E14"/>
    <w:rsid w:val="008B5F0B"/>
    <w:rsid w:val="008C70A8"/>
    <w:rsid w:val="008D5133"/>
    <w:rsid w:val="008E0C53"/>
    <w:rsid w:val="008E1574"/>
    <w:rsid w:val="008F5BD9"/>
    <w:rsid w:val="00906B16"/>
    <w:rsid w:val="009100FF"/>
    <w:rsid w:val="00922D19"/>
    <w:rsid w:val="00922F30"/>
    <w:rsid w:val="0092505F"/>
    <w:rsid w:val="009372EB"/>
    <w:rsid w:val="009408B7"/>
    <w:rsid w:val="00943F1F"/>
    <w:rsid w:val="00943FFE"/>
    <w:rsid w:val="009539A5"/>
    <w:rsid w:val="0095772A"/>
    <w:rsid w:val="009602A8"/>
    <w:rsid w:val="0096112D"/>
    <w:rsid w:val="0096694E"/>
    <w:rsid w:val="00984E92"/>
    <w:rsid w:val="0099152F"/>
    <w:rsid w:val="00992804"/>
    <w:rsid w:val="00995EC6"/>
    <w:rsid w:val="009979CB"/>
    <w:rsid w:val="009C19DE"/>
    <w:rsid w:val="009F218A"/>
    <w:rsid w:val="009F3CA9"/>
    <w:rsid w:val="009F4A0A"/>
    <w:rsid w:val="009F7DEB"/>
    <w:rsid w:val="00A028AF"/>
    <w:rsid w:val="00A03338"/>
    <w:rsid w:val="00A16C06"/>
    <w:rsid w:val="00A2296F"/>
    <w:rsid w:val="00A27860"/>
    <w:rsid w:val="00A35260"/>
    <w:rsid w:val="00A404FC"/>
    <w:rsid w:val="00A406D8"/>
    <w:rsid w:val="00A46BBF"/>
    <w:rsid w:val="00A53816"/>
    <w:rsid w:val="00A54D6A"/>
    <w:rsid w:val="00A56738"/>
    <w:rsid w:val="00A76864"/>
    <w:rsid w:val="00A82E97"/>
    <w:rsid w:val="00A87291"/>
    <w:rsid w:val="00A93BB2"/>
    <w:rsid w:val="00AA435C"/>
    <w:rsid w:val="00AB7D27"/>
    <w:rsid w:val="00AC2677"/>
    <w:rsid w:val="00AC4B5B"/>
    <w:rsid w:val="00AC5304"/>
    <w:rsid w:val="00AD17B4"/>
    <w:rsid w:val="00AD3E25"/>
    <w:rsid w:val="00AE7DAD"/>
    <w:rsid w:val="00AF5B53"/>
    <w:rsid w:val="00B02192"/>
    <w:rsid w:val="00B02C6C"/>
    <w:rsid w:val="00B04C99"/>
    <w:rsid w:val="00B121A7"/>
    <w:rsid w:val="00B12583"/>
    <w:rsid w:val="00B12E40"/>
    <w:rsid w:val="00B16751"/>
    <w:rsid w:val="00B36D51"/>
    <w:rsid w:val="00B414E2"/>
    <w:rsid w:val="00B50774"/>
    <w:rsid w:val="00B62549"/>
    <w:rsid w:val="00B76144"/>
    <w:rsid w:val="00B800C6"/>
    <w:rsid w:val="00B95AA0"/>
    <w:rsid w:val="00B97FB4"/>
    <w:rsid w:val="00BA115B"/>
    <w:rsid w:val="00BB7EF3"/>
    <w:rsid w:val="00BC327F"/>
    <w:rsid w:val="00BD4739"/>
    <w:rsid w:val="00BE17DD"/>
    <w:rsid w:val="00BE2285"/>
    <w:rsid w:val="00BE7516"/>
    <w:rsid w:val="00BE765D"/>
    <w:rsid w:val="00C14573"/>
    <w:rsid w:val="00C20EC8"/>
    <w:rsid w:val="00C2260B"/>
    <w:rsid w:val="00C30773"/>
    <w:rsid w:val="00C30E41"/>
    <w:rsid w:val="00C4319E"/>
    <w:rsid w:val="00C456E8"/>
    <w:rsid w:val="00C511BA"/>
    <w:rsid w:val="00C54B98"/>
    <w:rsid w:val="00C67F8D"/>
    <w:rsid w:val="00C7401A"/>
    <w:rsid w:val="00C858FE"/>
    <w:rsid w:val="00CA2D26"/>
    <w:rsid w:val="00CA55B4"/>
    <w:rsid w:val="00CB1500"/>
    <w:rsid w:val="00CC09E0"/>
    <w:rsid w:val="00CC2ACE"/>
    <w:rsid w:val="00CC7584"/>
    <w:rsid w:val="00CD2F8D"/>
    <w:rsid w:val="00CE7864"/>
    <w:rsid w:val="00CF4AF5"/>
    <w:rsid w:val="00CF67B5"/>
    <w:rsid w:val="00D03EEB"/>
    <w:rsid w:val="00D10349"/>
    <w:rsid w:val="00D147CB"/>
    <w:rsid w:val="00D15802"/>
    <w:rsid w:val="00D231D1"/>
    <w:rsid w:val="00D23250"/>
    <w:rsid w:val="00D2365F"/>
    <w:rsid w:val="00D25D0A"/>
    <w:rsid w:val="00D30425"/>
    <w:rsid w:val="00D4053B"/>
    <w:rsid w:val="00D40737"/>
    <w:rsid w:val="00D418D6"/>
    <w:rsid w:val="00D423C2"/>
    <w:rsid w:val="00D44377"/>
    <w:rsid w:val="00D47C20"/>
    <w:rsid w:val="00D5179A"/>
    <w:rsid w:val="00D51B6D"/>
    <w:rsid w:val="00D5549E"/>
    <w:rsid w:val="00D72A9F"/>
    <w:rsid w:val="00D846AA"/>
    <w:rsid w:val="00D862B9"/>
    <w:rsid w:val="00D8730F"/>
    <w:rsid w:val="00D913EF"/>
    <w:rsid w:val="00D93B96"/>
    <w:rsid w:val="00D96E41"/>
    <w:rsid w:val="00DA1565"/>
    <w:rsid w:val="00DB11F1"/>
    <w:rsid w:val="00DB3A21"/>
    <w:rsid w:val="00DB59EE"/>
    <w:rsid w:val="00DD56EC"/>
    <w:rsid w:val="00DE09F3"/>
    <w:rsid w:val="00E02D39"/>
    <w:rsid w:val="00E03ACA"/>
    <w:rsid w:val="00E075CB"/>
    <w:rsid w:val="00E20A3E"/>
    <w:rsid w:val="00E30762"/>
    <w:rsid w:val="00E3222F"/>
    <w:rsid w:val="00E3599C"/>
    <w:rsid w:val="00E458F4"/>
    <w:rsid w:val="00E54EF1"/>
    <w:rsid w:val="00E55815"/>
    <w:rsid w:val="00E80776"/>
    <w:rsid w:val="00E86C16"/>
    <w:rsid w:val="00E86DFD"/>
    <w:rsid w:val="00E87335"/>
    <w:rsid w:val="00EF5FF6"/>
    <w:rsid w:val="00F03214"/>
    <w:rsid w:val="00F06737"/>
    <w:rsid w:val="00F10CF9"/>
    <w:rsid w:val="00F13EFC"/>
    <w:rsid w:val="00F15120"/>
    <w:rsid w:val="00F2578A"/>
    <w:rsid w:val="00F26E2F"/>
    <w:rsid w:val="00F35185"/>
    <w:rsid w:val="00F36484"/>
    <w:rsid w:val="00F45187"/>
    <w:rsid w:val="00F50049"/>
    <w:rsid w:val="00F61178"/>
    <w:rsid w:val="00F61CE7"/>
    <w:rsid w:val="00F62A46"/>
    <w:rsid w:val="00F7024F"/>
    <w:rsid w:val="00F70670"/>
    <w:rsid w:val="00F813E4"/>
    <w:rsid w:val="00F9038D"/>
    <w:rsid w:val="00F923C3"/>
    <w:rsid w:val="00F964E1"/>
    <w:rsid w:val="00FA2F19"/>
    <w:rsid w:val="00FA30B8"/>
    <w:rsid w:val="00FA353E"/>
    <w:rsid w:val="00FA38CD"/>
    <w:rsid w:val="00FA7976"/>
    <w:rsid w:val="00FB4974"/>
    <w:rsid w:val="00FC4D7E"/>
    <w:rsid w:val="00FC584E"/>
    <w:rsid w:val="00FD66F2"/>
    <w:rsid w:val="00FE7F43"/>
    <w:rsid w:val="00FF006F"/>
    <w:rsid w:val="00FF04C9"/>
    <w:rsid w:val="00FF3F68"/>
    <w:rsid w:val="067D720C"/>
    <w:rsid w:val="0929367C"/>
    <w:rsid w:val="09C20B46"/>
    <w:rsid w:val="0BC954A6"/>
    <w:rsid w:val="0DB81736"/>
    <w:rsid w:val="17016FC2"/>
    <w:rsid w:val="225D296B"/>
    <w:rsid w:val="25016E03"/>
    <w:rsid w:val="2A7C7E2F"/>
    <w:rsid w:val="2E006C2F"/>
    <w:rsid w:val="385C7E3E"/>
    <w:rsid w:val="3AE25380"/>
    <w:rsid w:val="3EB94CE3"/>
    <w:rsid w:val="44D84459"/>
    <w:rsid w:val="4DDD13C0"/>
    <w:rsid w:val="5477087B"/>
    <w:rsid w:val="61796F08"/>
    <w:rsid w:val="63303641"/>
    <w:rsid w:val="65E77374"/>
    <w:rsid w:val="66300DC3"/>
    <w:rsid w:val="6D8D4AF3"/>
    <w:rsid w:val="6F781C0B"/>
    <w:rsid w:val="6FA95705"/>
    <w:rsid w:val="74390809"/>
    <w:rsid w:val="7A71219E"/>
    <w:rsid w:val="7E9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855</Words>
  <Characters>4875</Characters>
  <Lines>40</Lines>
  <Paragraphs>11</Paragraphs>
  <TotalTime>7</TotalTime>
  <ScaleCrop>false</ScaleCrop>
  <LinksUpToDate>false</LinksUpToDate>
  <CharactersWithSpaces>5719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2020-06-08T03:28:00Z</dcterms:created>
  <dc:creator>‭‭‭‭‭‭‭‭是葵．</dc:creator>
  <cp:lastModifiedBy>‭‭‭‭‭‭‭‭是葵．</cp:lastModifiedBy>
  <dcterms:modified xsi:type="dcterms:W3CDTF">2020-06-29T03:20:08Z</dcterms:modified>
  <cp:revision>483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